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4683D">
      <w:pPr>
        <w:pStyle w:val="4"/>
        <w:numPr>
          <w:ilvl w:val="0"/>
          <w:numId w:val="0"/>
        </w:numPr>
        <w:ind w:left="420" w:leftChars="0"/>
        <w:jc w:val="center"/>
        <w:rPr>
          <w:rFonts w:hint="eastAsia" w:ascii="楷体" w:hAnsi="楷体" w:eastAsia="楷体" w:cs="楷体"/>
          <w:color w:val="000000"/>
        </w:rPr>
      </w:pPr>
      <w:bookmarkStart w:id="0" w:name="_Toc10953"/>
      <w:bookmarkStart w:id="1" w:name="_Toc32599"/>
      <w:bookmarkStart w:id="2" w:name="_Toc29576"/>
      <w:bookmarkStart w:id="3" w:name="_Toc9467"/>
      <w:r>
        <w:rPr>
          <w:rFonts w:hint="eastAsia" w:ascii="楷体" w:hAnsi="楷体" w:eastAsia="楷体" w:cs="楷体"/>
          <w:color w:val="000000"/>
        </w:rPr>
        <w:t>关于资格的声明函</w:t>
      </w:r>
      <w:bookmarkEnd w:id="0"/>
      <w:bookmarkEnd w:id="1"/>
      <w:bookmarkEnd w:id="2"/>
      <w:bookmarkEnd w:id="3"/>
    </w:p>
    <w:p w14:paraId="6375EDAA">
      <w:pPr>
        <w:adjustRightInd w:val="0"/>
        <w:snapToGrid w:val="0"/>
        <w:spacing w:before="156" w:beforeLines="50" w:after="156" w:afterLines="50" w:line="360" w:lineRule="auto"/>
        <w:rPr>
          <w:rFonts w:hint="eastAsia" w:ascii="楷体" w:hAnsi="楷体" w:eastAsia="楷体" w:cs="楷体"/>
          <w:b/>
          <w:color w:val="000000"/>
          <w:sz w:val="26"/>
          <w:szCs w:val="26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26"/>
          <w:szCs w:val="26"/>
        </w:rPr>
        <w:t>致：</w:t>
      </w:r>
      <w:r>
        <w:rPr>
          <w:rFonts w:hint="eastAsia" w:ascii="楷体" w:hAnsi="楷体" w:eastAsia="楷体" w:cs="楷体"/>
          <w:b/>
          <w:color w:val="000000"/>
          <w:sz w:val="26"/>
          <w:szCs w:val="26"/>
          <w:lang w:eastAsia="zh-CN"/>
        </w:rPr>
        <w:t>广东瑞升招标代理咨询有限公司</w:t>
      </w:r>
    </w:p>
    <w:p w14:paraId="622CA5B9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关于贵方采购</w:t>
      </w:r>
      <w:r>
        <w:rPr>
          <w:rFonts w:hint="eastAsia" w:ascii="楷体" w:hAnsi="楷体" w:eastAsia="楷体" w:cs="楷体"/>
          <w:color w:val="000000"/>
          <w:sz w:val="26"/>
          <w:szCs w:val="26"/>
          <w:u w:val="single"/>
        </w:rPr>
        <w:t xml:space="preserve">  （项目名称） （项目编号：   ）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，本单位愿意提交</w:t>
      </w: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，并证明提交的下列文件和说明是准确的和真实的。</w:t>
      </w:r>
    </w:p>
    <w:p w14:paraId="47408B35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具备《中华人民共和国政府采购法》第二十二条规定的条件，提供下列材料：</w:t>
      </w:r>
    </w:p>
    <w:p w14:paraId="378D72E7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具有独立承担民事责任的能力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769DDD47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有依法缴纳税收和社会保障资金的良好记录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4C74FF2D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具有良好的商业信誉和健全的财务会计制度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2A2CA6B0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履行合同所必需的设备和专业技术能力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29E9E708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Hans"/>
        </w:rPr>
        <w:t>参加采购活动前3年内，在经营活动中没有重大违法记录</w:t>
      </w:r>
      <w:r>
        <w:rPr>
          <w:rFonts w:hint="eastAsia" w:ascii="楷体" w:hAnsi="楷体" w:eastAsia="楷体" w:cs="楷体"/>
          <w:b w:val="0"/>
          <w:bCs w:val="0"/>
          <w:sz w:val="26"/>
          <w:szCs w:val="26"/>
          <w:lang w:eastAsia="zh-CN"/>
        </w:rPr>
        <w:t>；</w:t>
      </w:r>
    </w:p>
    <w:p w14:paraId="0A34BDE3">
      <w:pPr>
        <w:numPr>
          <w:ilvl w:val="0"/>
          <w:numId w:val="2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法律、行政法规规定的其他条件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。</w:t>
      </w:r>
    </w:p>
    <w:p w14:paraId="1B1DB890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供应商未被列入“信用中国”网站(www.creditc</w:t>
      </w:r>
      <w:bookmarkStart w:id="4" w:name="_GoBack"/>
      <w:bookmarkEnd w:id="4"/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hina.gov.cn)“失信被执行人或重大税收违法失信主体”记录名单；不处于中国政府采购网(www.ccgp.gov.cn)“政府采购严重违法失信行为信息记录”中的禁止参加政府采购活动期间。【以采购代理机构于投标（响应）截止时间当天在“信用中国”网站（www.creditchina.gov.cn）及中国政府采购网（http://www.ccgp.gov.cn/） 查询结果为准，如相关失信记录已失效，供应商需提供相关证明资料。】；</w:t>
      </w:r>
    </w:p>
    <w:p w14:paraId="3A01D08E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为本项目提供整体设计、规范编制或者项目管理、监理、检测等服务的供应商，不得再参与本项目投标（响应）</w:t>
      </w: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；</w:t>
      </w:r>
    </w:p>
    <w:p w14:paraId="46EAFB2D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bCs/>
          <w:sz w:val="26"/>
          <w:szCs w:val="26"/>
        </w:rPr>
      </w:pPr>
      <w:r>
        <w:rPr>
          <w:rFonts w:hint="eastAsia" w:ascii="楷体" w:hAnsi="楷体" w:eastAsia="楷体" w:cs="楷体"/>
          <w:bCs/>
          <w:sz w:val="26"/>
          <w:szCs w:val="26"/>
        </w:rPr>
        <w:t>本项目不接受联合体响应</w:t>
      </w:r>
      <w:r>
        <w:rPr>
          <w:rFonts w:hint="eastAsia" w:ascii="楷体" w:hAnsi="楷体" w:eastAsia="楷体" w:cs="楷体"/>
          <w:bCs/>
          <w:sz w:val="26"/>
          <w:szCs w:val="26"/>
          <w:lang w:eastAsia="zh-CN"/>
        </w:rPr>
        <w:t>。</w:t>
      </w:r>
    </w:p>
    <w:p w14:paraId="3A99FCB7">
      <w:pPr>
        <w:numPr>
          <w:ilvl w:val="0"/>
          <w:numId w:val="1"/>
        </w:num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sz w:val="26"/>
          <w:szCs w:val="26"/>
        </w:rPr>
        <w:t>……</w:t>
      </w:r>
    </w:p>
    <w:p w14:paraId="356374D1">
      <w:pPr>
        <w:adjustRightInd w:val="0"/>
        <w:snapToGrid w:val="0"/>
        <w:spacing w:before="72" w:after="72" w:line="360" w:lineRule="auto"/>
        <w:ind w:firstLine="520" w:firstLineChars="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本单位保证全部</w:t>
      </w:r>
      <w:r>
        <w:rPr>
          <w:rFonts w:hint="eastAsia" w:ascii="楷体" w:hAnsi="楷体" w:eastAsia="楷体" w:cs="楷体"/>
          <w:sz w:val="26"/>
          <w:szCs w:val="26"/>
          <w:lang w:eastAsia="zh-CN"/>
        </w:rPr>
        <w:t>响应文件</w:t>
      </w:r>
      <w:r>
        <w:rPr>
          <w:rFonts w:hint="eastAsia" w:ascii="楷体" w:hAnsi="楷体" w:eastAsia="楷体" w:cs="楷体"/>
          <w:sz w:val="26"/>
          <w:szCs w:val="26"/>
        </w:rPr>
        <w:t>和问题的回答是真实和有效的，并对所提供资料的真实性负责。</w:t>
      </w:r>
    </w:p>
    <w:p w14:paraId="777A5C11">
      <w:pPr>
        <w:adjustRightInd w:val="0"/>
        <w:snapToGrid w:val="0"/>
        <w:spacing w:before="72" w:after="72" w:line="360" w:lineRule="auto"/>
        <w:ind w:firstLine="480"/>
        <w:rPr>
          <w:rFonts w:hint="eastAsia" w:ascii="楷体" w:hAnsi="楷体" w:eastAsia="楷体" w:cs="楷体"/>
          <w:color w:val="000000"/>
          <w:sz w:val="26"/>
          <w:szCs w:val="26"/>
        </w:rPr>
      </w:pPr>
    </w:p>
    <w:p w14:paraId="07C33056">
      <w:pPr>
        <w:adjustRightInd w:val="0"/>
        <w:snapToGrid w:val="0"/>
        <w:spacing w:before="72" w:after="72" w:line="360" w:lineRule="auto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 xml:space="preserve">                                          </w:t>
      </w:r>
    </w:p>
    <w:p w14:paraId="401F5AC4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名称（加盖公章）：</w:t>
      </w:r>
    </w:p>
    <w:p w14:paraId="34191F64">
      <w:pPr>
        <w:adjustRightInd w:val="0"/>
        <w:snapToGrid w:val="0"/>
        <w:spacing w:before="72" w:after="72" w:line="360" w:lineRule="auto"/>
        <w:ind w:firstLine="780" w:firstLineChars="300"/>
        <w:rPr>
          <w:rFonts w:hint="eastAsia" w:ascii="楷体" w:hAnsi="楷体" w:eastAsia="楷体" w:cs="楷体"/>
          <w:color w:val="000000"/>
          <w:sz w:val="26"/>
          <w:szCs w:val="26"/>
          <w:u w:val="single"/>
        </w:rPr>
      </w:pPr>
      <w:r>
        <w:rPr>
          <w:rFonts w:hint="eastAsia" w:ascii="楷体" w:hAnsi="楷体" w:eastAsia="楷体" w:cs="楷体"/>
          <w:color w:val="000000"/>
          <w:sz w:val="26"/>
          <w:szCs w:val="26"/>
          <w:lang w:eastAsia="zh-CN"/>
        </w:rPr>
        <w:t>供应商</w:t>
      </w:r>
      <w:r>
        <w:rPr>
          <w:rFonts w:hint="eastAsia" w:ascii="楷体" w:hAnsi="楷体" w:eastAsia="楷体" w:cs="楷体"/>
          <w:color w:val="000000"/>
          <w:sz w:val="26"/>
          <w:szCs w:val="26"/>
        </w:rPr>
        <w:t>法定代表人或其授权代表(签字或盖章)：</w:t>
      </w:r>
    </w:p>
    <w:p w14:paraId="06267F3C">
      <w:pPr>
        <w:adjustRightInd w:val="0"/>
        <w:snapToGrid w:val="0"/>
        <w:spacing w:before="72" w:after="72" w:line="360" w:lineRule="auto"/>
        <w:ind w:firstLine="3120" w:firstLineChars="1200"/>
        <w:rPr>
          <w:rFonts w:hint="eastAsia" w:ascii="楷体" w:hAnsi="楷体" w:eastAsia="楷体" w:cs="楷体"/>
          <w:color w:val="000000"/>
          <w:sz w:val="26"/>
          <w:szCs w:val="26"/>
        </w:rPr>
      </w:pPr>
      <w:r>
        <w:rPr>
          <w:rFonts w:hint="eastAsia" w:ascii="楷体" w:hAnsi="楷体" w:eastAsia="楷体" w:cs="楷体"/>
          <w:color w:val="000000"/>
          <w:sz w:val="26"/>
          <w:szCs w:val="26"/>
        </w:rPr>
        <w:t>日期：   年   月   日</w:t>
      </w:r>
    </w:p>
    <w:p w14:paraId="256E9F40">
      <w:pPr>
        <w:rPr>
          <w:rFonts w:hint="eastAsia" w:ascii="楷体" w:hAnsi="楷体" w:eastAsia="楷体" w:cs="楷体"/>
        </w:rPr>
      </w:pPr>
    </w:p>
    <w:p w14:paraId="6F45B994">
      <w:pPr>
        <w:rPr>
          <w:rFonts w:hint="eastAsia" w:ascii="楷体" w:hAnsi="楷体" w:eastAsia="楷体" w:cs="楷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D334E"/>
    <w:multiLevelType w:val="singleLevel"/>
    <w:tmpl w:val="58BD334E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abstractNum w:abstractNumId="1">
    <w:nsid w:val="58C79F38"/>
    <w:multiLevelType w:val="singleLevel"/>
    <w:tmpl w:val="58C79F38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2E1Yjg4MTNlMTgwYzdlMmYyZDJkNzY4OGZlZGYifQ=="/>
  </w:docVars>
  <w:rsids>
    <w:rsidRoot w:val="00000000"/>
    <w:rsid w:val="03CB2647"/>
    <w:rsid w:val="18274390"/>
    <w:rsid w:val="28DA4EB3"/>
    <w:rsid w:val="2B683A66"/>
    <w:rsid w:val="2C86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Times New Roman"/>
      <w:kern w:val="0"/>
      <w:sz w:val="20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szCs w:val="20"/>
    </w:rPr>
  </w:style>
  <w:style w:type="paragraph" w:customStyle="1" w:styleId="6">
    <w:name w:val="目录 41"/>
    <w:basedOn w:val="1"/>
    <w:next w:val="1"/>
    <w:qFormat/>
    <w:uiPriority w:val="0"/>
    <w:pPr>
      <w:spacing w:before="100" w:beforeAutospacing="1" w:after="100" w:afterAutospacing="1"/>
      <w:ind w:left="63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625</Characters>
  <Lines>0</Lines>
  <Paragraphs>0</Paragraphs>
  <TotalTime>22</TotalTime>
  <ScaleCrop>false</ScaleCrop>
  <LinksUpToDate>false</LinksUpToDate>
  <CharactersWithSpaces>682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2022-05-18T10:35:00Z</dcterms:created>
  <dc:creator>Administrator</dc:creator>
  <cp:lastModifiedBy>招标代理ff</cp:lastModifiedBy>
  <dcterms:modified xsi:type="dcterms:W3CDTF">2026-05-21T06:54:01Z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828083E65B544C32BEB65C68DC5D6837_13</vt:lpwstr>
  </property>
  <property fmtid="{D5CDD505-2E9C-101B-9397-08002B2CF9AE}" pid="4" name="KSOTemplateDocerSaveRecord">
    <vt:lpwstr>eyJoZGlkIjoiY2FhY2E1Yjg4MTNlMTgwYzdlMmYyZDJkNzY4OGZlZGYiLCJ1c2VySWQiOiIzOTIwMjAzMzUifQ==</vt:lpwstr>
  </property>
</Properties>
</file>